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bCs/>
          <w:color w:val="auto"/>
          <w:sz w:val="44"/>
          <w:szCs w:val="44"/>
          <w:lang w:eastAsia="zh-CN"/>
        </w:rPr>
      </w:pPr>
      <w:r>
        <w:rPr>
          <w:rFonts w:hint="eastAsia" w:ascii="华文中宋" w:hAnsi="华文中宋" w:eastAsia="华文中宋" w:cs="华文中宋"/>
          <w:b/>
          <w:bCs/>
          <w:color w:val="auto"/>
          <w:sz w:val="44"/>
          <w:szCs w:val="44"/>
          <w:lang w:eastAsia="zh-CN"/>
        </w:rPr>
        <w:t>2022年汕头市“文化技工”技能竞赛</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华文中宋" w:hAnsi="华文中宋" w:eastAsia="华文中宋" w:cs="华文中宋"/>
          <w:b/>
          <w:bCs/>
          <w:color w:val="auto"/>
          <w:sz w:val="44"/>
          <w:szCs w:val="44"/>
          <w:lang w:val="en-US" w:eastAsia="zh-CN"/>
        </w:rPr>
      </w:pPr>
      <w:r>
        <w:rPr>
          <w:rFonts w:hint="eastAsia" w:ascii="华文中宋" w:hAnsi="华文中宋" w:eastAsia="华文中宋" w:cs="华文中宋"/>
          <w:b/>
          <w:bCs/>
          <w:color w:val="auto"/>
          <w:sz w:val="44"/>
          <w:szCs w:val="44"/>
        </w:rPr>
        <w:t>——剪纸</w:t>
      </w:r>
      <w:r>
        <w:rPr>
          <w:rFonts w:hint="eastAsia" w:ascii="华文中宋" w:hAnsi="华文中宋" w:eastAsia="华文中宋" w:cs="华文中宋"/>
          <w:b/>
          <w:bCs/>
          <w:color w:val="auto"/>
          <w:sz w:val="44"/>
          <w:szCs w:val="44"/>
          <w:lang w:val="en-US" w:eastAsia="zh-CN"/>
        </w:rPr>
        <w:t>项目技术文件</w:t>
      </w:r>
    </w:p>
    <w:p>
      <w:pPr>
        <w:pStyle w:val="2"/>
        <w:rPr>
          <w:rFonts w:hint="eastAsia"/>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一、竞赛组别：职工组、新秀组</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color w:val="auto"/>
          <w:sz w:val="32"/>
          <w:szCs w:val="32"/>
          <w:highlight w:val="none"/>
          <w:lang w:val="en-US" w:eastAsia="zh-CN"/>
        </w:rPr>
        <w:t>（一）参赛形式：</w:t>
      </w:r>
      <w:r>
        <w:rPr>
          <w:rFonts w:hint="eastAsia" w:ascii="仿宋" w:hAnsi="仿宋" w:eastAsia="仿宋" w:cs="仿宋"/>
          <w:color w:val="auto"/>
          <w:sz w:val="32"/>
          <w:szCs w:val="32"/>
          <w:highlight w:val="none"/>
          <w:lang w:val="en-US" w:eastAsia="zh-CN"/>
        </w:rPr>
        <w:t>个人赛</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（二）竞赛地点：</w:t>
      </w:r>
      <w:r>
        <w:rPr>
          <w:rFonts w:hint="eastAsia" w:ascii="仿宋" w:hAnsi="仿宋" w:eastAsia="仿宋" w:cs="仿宋"/>
          <w:color w:val="auto"/>
          <w:sz w:val="32"/>
          <w:szCs w:val="32"/>
          <w:highlight w:val="none"/>
          <w:lang w:val="en-US" w:eastAsia="zh-CN"/>
        </w:rPr>
        <w:t>汕头文化艺术学校工艺校区（汕头大学路莲塘新美街1号）</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（三）竞赛时间：</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color w:val="auto"/>
          <w:sz w:val="32"/>
          <w:szCs w:val="32"/>
          <w:highlight w:val="none"/>
          <w:lang w:val="en-US" w:eastAsia="zh-CN"/>
        </w:rPr>
        <w:t>1</w:t>
      </w:r>
      <w:r>
        <w:rPr>
          <w:rFonts w:hint="eastAsia" w:ascii="仿宋" w:hAnsi="仿宋" w:eastAsia="仿宋" w:cs="仿宋"/>
          <w:sz w:val="32"/>
          <w:szCs w:val="32"/>
          <w:lang w:val="en-US" w:eastAsia="zh-CN"/>
        </w:rPr>
        <w:t>.</w:t>
      </w:r>
      <w:r>
        <w:rPr>
          <w:rFonts w:hint="eastAsia" w:ascii="仿宋" w:hAnsi="仿宋" w:eastAsia="仿宋" w:cs="仿宋"/>
          <w:color w:val="auto"/>
          <w:sz w:val="32"/>
          <w:szCs w:val="32"/>
          <w:highlight w:val="none"/>
          <w:lang w:val="en-US" w:eastAsia="zh-CN"/>
        </w:rPr>
        <w:t>初赛时间：</w:t>
      </w:r>
      <w:r>
        <w:rPr>
          <w:rFonts w:hint="eastAsia" w:ascii="仿宋" w:hAnsi="仿宋" w:eastAsia="仿宋" w:cs="仿宋"/>
          <w:kern w:val="2"/>
          <w:sz w:val="32"/>
          <w:szCs w:val="32"/>
          <w:lang w:val="en-US" w:eastAsia="zh-CN" w:bidi="ar-SA"/>
        </w:rPr>
        <w:t>2022年9月14-15日</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lang w:val="en-US" w:eastAsia="zh-CN"/>
        </w:rPr>
        <w:t>.</w:t>
      </w:r>
      <w:r>
        <w:rPr>
          <w:rFonts w:hint="eastAsia" w:ascii="仿宋" w:hAnsi="仿宋" w:eastAsia="仿宋" w:cs="仿宋"/>
          <w:kern w:val="2"/>
          <w:sz w:val="32"/>
          <w:szCs w:val="32"/>
          <w:lang w:val="en-US" w:eastAsia="zh-CN" w:bidi="ar-SA"/>
        </w:rPr>
        <w:t>决赛时间：2022年9月21-22日</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（四）竞赛内容与规则：</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本赛项为个人赛，采用现场竞赛的方式进行（包括现场实操、选手现场作品讲解），分为初赛和决赛。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w:t>
      </w:r>
      <w:r>
        <w:rPr>
          <w:rFonts w:hint="eastAsia" w:ascii="仿宋" w:hAnsi="仿宋" w:eastAsia="仿宋" w:cs="仿宋"/>
          <w:kern w:val="2"/>
          <w:sz w:val="32"/>
          <w:szCs w:val="32"/>
          <w:lang w:val="en-US" w:eastAsia="zh-CN" w:bidi="ar-SA"/>
        </w:rPr>
        <w:t>初赛</w:t>
      </w:r>
    </w:p>
    <w:p>
      <w:pPr>
        <w:pStyle w:val="2"/>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初赛是现场命题即兴发挥创作，时长为180分钟。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根据初赛</w:t>
      </w:r>
      <w:r>
        <w:rPr>
          <w:rFonts w:hint="eastAsia" w:ascii="仿宋" w:hAnsi="仿宋" w:eastAsia="仿宋" w:cs="仿宋"/>
          <w:sz w:val="32"/>
          <w:szCs w:val="32"/>
        </w:rPr>
        <w:t>成绩由高至低进行排名</w:t>
      </w:r>
      <w:r>
        <w:rPr>
          <w:rFonts w:hint="eastAsia" w:ascii="仿宋" w:hAnsi="仿宋" w:eastAsia="仿宋" w:cs="仿宋"/>
          <w:sz w:val="32"/>
          <w:szCs w:val="32"/>
          <w:lang w:eastAsia="zh-CN"/>
        </w:rPr>
        <w:t>，</w:t>
      </w:r>
      <w:r>
        <w:rPr>
          <w:rFonts w:hint="eastAsia" w:ascii="仿宋" w:hAnsi="仿宋" w:eastAsia="仿宋" w:cs="仿宋"/>
          <w:sz w:val="32"/>
          <w:szCs w:val="32"/>
        </w:rPr>
        <w:t>取前1</w:t>
      </w:r>
      <w:r>
        <w:rPr>
          <w:rFonts w:hint="eastAsia" w:ascii="仿宋" w:hAnsi="仿宋" w:eastAsia="仿宋" w:cs="仿宋"/>
          <w:sz w:val="32"/>
          <w:szCs w:val="32"/>
          <w:lang w:val="en-US" w:eastAsia="zh-CN"/>
        </w:rPr>
        <w:t>2</w:t>
      </w:r>
      <w:r>
        <w:rPr>
          <w:rFonts w:hint="eastAsia" w:ascii="仿宋" w:hAnsi="仿宋" w:eastAsia="仿宋" w:cs="仿宋"/>
          <w:sz w:val="32"/>
          <w:szCs w:val="32"/>
        </w:rPr>
        <w:t>名且成绩合格的选手进入决赛。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lang w:val="en-US" w:eastAsia="zh-CN"/>
        </w:rPr>
        <w:t>.</w:t>
      </w:r>
      <w:r>
        <w:rPr>
          <w:rFonts w:hint="eastAsia" w:ascii="仿宋" w:hAnsi="仿宋" w:eastAsia="仿宋" w:cs="仿宋"/>
          <w:kern w:val="2"/>
          <w:sz w:val="32"/>
          <w:szCs w:val="32"/>
          <w:lang w:val="en-US" w:eastAsia="zh-CN" w:bidi="ar-SA"/>
        </w:rPr>
        <w:t>决赛</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（1）本赛项设置2个命题：命题A和命题B。选手根据竞赛要求使用提供的设备、材料及工具，根据给出的赛题完成以下的竞赛内容，</w:t>
      </w:r>
      <w:r>
        <w:rPr>
          <w:rFonts w:hint="eastAsia" w:ascii="仿宋" w:hAnsi="仿宋" w:eastAsia="仿宋" w:cs="仿宋"/>
          <w:bCs/>
          <w:snapToGrid w:val="0"/>
          <w:color w:val="000000"/>
          <w:sz w:val="32"/>
          <w:szCs w:val="32"/>
          <w:highlight w:val="none"/>
          <w:lang w:val="en-US" w:eastAsia="zh-CN"/>
        </w:rPr>
        <w:t>命题A、B无单项用时要求，不分操作先后顺序，规定</w:t>
      </w:r>
      <w:r>
        <w:rPr>
          <w:rFonts w:hint="eastAsia" w:ascii="仿宋" w:hAnsi="仿宋" w:eastAsia="仿宋" w:cs="仿宋"/>
          <w:sz w:val="32"/>
          <w:szCs w:val="32"/>
          <w:lang w:val="en-US" w:eastAsia="zh-CN"/>
        </w:rPr>
        <w:t>总</w:t>
      </w:r>
      <w:r>
        <w:rPr>
          <w:rFonts w:hint="eastAsia" w:ascii="仿宋" w:hAnsi="仿宋" w:eastAsia="仿宋" w:cs="仿宋"/>
          <w:bCs/>
          <w:snapToGrid w:val="0"/>
          <w:color w:val="000000"/>
          <w:sz w:val="32"/>
          <w:szCs w:val="32"/>
          <w:highlight w:val="none"/>
          <w:lang w:val="en-US" w:eastAsia="zh-CN"/>
        </w:rPr>
        <w:t>时长为240分钟。</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（2）命题A为公开赛题模式</w:t>
      </w:r>
      <w:r>
        <w:rPr>
          <w:rFonts w:hint="eastAsia" w:ascii="仿宋" w:hAnsi="仿宋" w:eastAsia="仿宋" w:cs="仿宋"/>
          <w:color w:val="auto"/>
          <w:sz w:val="32"/>
          <w:szCs w:val="32"/>
          <w:lang w:val="en-US" w:eastAsia="zh-CN"/>
        </w:rPr>
        <w:t>，在规定的时间内，独立完成指定题目剪纸技艺创作作品，符合广东省民间文艺家协会的行业规范的剪纸技艺作品，并最终形成完整的</w:t>
      </w:r>
      <w:r>
        <w:rPr>
          <w:rFonts w:hint="eastAsia" w:ascii="仿宋" w:hAnsi="仿宋" w:eastAsia="仿宋" w:cs="仿宋"/>
          <w:sz w:val="32"/>
          <w:szCs w:val="32"/>
          <w:lang w:val="en-US" w:eastAsia="zh-CN"/>
        </w:rPr>
        <w:t>成品实物。该部分赛题提供一个统一的创作题目，选手根据自身技艺特长自由现场发挥进行创作。</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（3）命题B是现场即兴竞赛赛题模式，该命题主要创作元素包含技艺手法、叙述性讲解、创意等。该部分试题主办方不提供图片素材，主要由组委会现场统一命题再由参赛选手自行创意制作。</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二、竞赛作品要求</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参赛选手所完成的作品必须严格按照试卷的要求提交作品，作品提交要求如下：</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ind w:leftChars="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1.全部设计作品要求按A3尺寸规格内自由设置。</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ind w:leftChars="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2.作品需按照现场提供的空白纸张进行创作，严禁携带任何纸张或与竞赛无关的物品入场。</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ind w:leftChars="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3.竞赛期间每人可申请备用赛纸1张。</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ind w:leftChars="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4.终稿作品需要装裱在现场提供的斗方托底白卡纸上。</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三、作品评分细则</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竞赛评分本着公平公正公开的原则，为了确保赛事评判的客观性，将评分项细化到每一个可客观评价的细节，减少主观判断的比例，确保赛事的客观公正。</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初赛和决赛的2个赛题分别独立评分（评分标准一致），以下面项目为标准进行计分后在合计出总分。</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（一）技法表现（30分），刀法剪法艺术语言有一定表现力，立意明确。整体穿插合理美观，整体和谐，艺术手法传达准确。</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（二）创意表现（20分），作品创意必须为原创。创意点突出，恰当，使观众留下深刻印象。贴合题意，完整意赅。</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（三）图形处理（20分），画面比例尺寸规范，构图新颖形式突出。设计合理，主题突出，设计元素安排恰当。</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（四）精细程度（20分），整体风格统一画面层次丰富，元素表现细腻而有神韵。</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（五）装裱（5分），作品成品规范，品相美观度良好。</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（六）创作陈述（5分），对作品的创意描述表达清晰，表述过程特点突出且生动。</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四、竞赛场地提供的材料与工具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每位参赛选手会有一套由组委会统一发放的竞赛试卷以及物料和工具，其中包括：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lang w:val="en-US" w:eastAsia="zh-CN"/>
        </w:rPr>
        <w:t>（一）</w:t>
      </w:r>
      <w:r>
        <w:rPr>
          <w:rFonts w:hint="eastAsia" w:ascii="仿宋" w:hAnsi="仿宋" w:eastAsia="仿宋" w:cs="仿宋"/>
          <w:b w:val="0"/>
          <w:bCs w:val="0"/>
          <w:color w:val="auto"/>
          <w:sz w:val="32"/>
          <w:szCs w:val="32"/>
          <w:highlight w:val="none"/>
          <w:lang w:val="en-US" w:eastAsia="zh-CN"/>
        </w:rPr>
        <w:t>A3大红色宣纸（80克）3张;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b w:val="0"/>
          <w:bCs w:val="0"/>
          <w:color w:val="auto"/>
          <w:sz w:val="32"/>
          <w:szCs w:val="32"/>
          <w:highlight w:val="none"/>
          <w:lang w:val="en-US" w:eastAsia="zh-CN"/>
        </w:rPr>
        <w:t>剪纸专用剪刀2把;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lang w:val="en-US" w:eastAsia="zh-CN"/>
        </w:rPr>
        <w:t>（三）</w:t>
      </w:r>
      <w:r>
        <w:rPr>
          <w:rFonts w:hint="eastAsia" w:ascii="仿宋" w:hAnsi="仿宋" w:eastAsia="仿宋" w:cs="仿宋"/>
          <w:b w:val="0"/>
          <w:bCs w:val="0"/>
          <w:color w:val="auto"/>
          <w:sz w:val="32"/>
          <w:szCs w:val="32"/>
          <w:highlight w:val="none"/>
          <w:lang w:val="en-US" w:eastAsia="zh-CN"/>
        </w:rPr>
        <w:t>订书机1个;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lang w:val="en-US" w:eastAsia="zh-CN"/>
        </w:rPr>
        <w:t>（四）</w:t>
      </w:r>
      <w:r>
        <w:rPr>
          <w:rFonts w:hint="eastAsia" w:ascii="仿宋" w:hAnsi="仿宋" w:eastAsia="仿宋" w:cs="仿宋"/>
          <w:b w:val="0"/>
          <w:bCs w:val="0"/>
          <w:color w:val="auto"/>
          <w:sz w:val="32"/>
          <w:szCs w:val="32"/>
          <w:highlight w:val="none"/>
          <w:lang w:val="en-US" w:eastAsia="zh-CN"/>
        </w:rPr>
        <w:t>A3白稿纸2张;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lang w:val="en-US" w:eastAsia="zh-CN"/>
        </w:rPr>
        <w:t>（五）</w:t>
      </w:r>
      <w:r>
        <w:rPr>
          <w:rFonts w:hint="eastAsia" w:ascii="仿宋" w:hAnsi="仿宋" w:eastAsia="仿宋" w:cs="仿宋"/>
          <w:b w:val="0"/>
          <w:bCs w:val="0"/>
          <w:color w:val="auto"/>
          <w:sz w:val="32"/>
          <w:szCs w:val="32"/>
          <w:highlight w:val="none"/>
          <w:lang w:val="en-US" w:eastAsia="zh-CN"/>
        </w:rPr>
        <w:t>2B铅笔2支;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lang w:val="en-US" w:eastAsia="zh-CN"/>
        </w:rPr>
        <w:t>（六）</w:t>
      </w:r>
      <w:r>
        <w:rPr>
          <w:rFonts w:hint="eastAsia" w:ascii="仿宋" w:hAnsi="仿宋" w:eastAsia="仿宋" w:cs="仿宋"/>
          <w:b w:val="0"/>
          <w:bCs w:val="0"/>
          <w:color w:val="auto"/>
          <w:sz w:val="32"/>
          <w:szCs w:val="32"/>
          <w:highlight w:val="none"/>
          <w:lang w:val="en-US" w:eastAsia="zh-CN"/>
        </w:rPr>
        <w:t>白橡皮1个;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lang w:val="en-US" w:eastAsia="zh-CN"/>
        </w:rPr>
        <w:t>（七）</w:t>
      </w:r>
      <w:r>
        <w:rPr>
          <w:rFonts w:hint="eastAsia" w:ascii="仿宋" w:hAnsi="仿宋" w:eastAsia="仿宋" w:cs="仿宋"/>
          <w:b w:val="0"/>
          <w:bCs w:val="0"/>
          <w:color w:val="auto"/>
          <w:sz w:val="32"/>
          <w:szCs w:val="32"/>
          <w:highlight w:val="none"/>
          <w:lang w:val="en-US" w:eastAsia="zh-CN"/>
        </w:rPr>
        <w:t>美工刀1把;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（八）50CM尺子一把;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（九）80ML胶水1瓶;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color w:val="auto"/>
          <w:sz w:val="32"/>
          <w:szCs w:val="32"/>
          <w:highlight w:val="none"/>
          <w:lang w:val="en-US" w:eastAsia="zh-CN"/>
        </w:rPr>
        <w:t>（十）A3斗方托底白卡纸2张。</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五、竞赛须知</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（一）参赛选手须知</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竞赛前30分钟，</w:t>
      </w:r>
      <w:r>
        <w:rPr>
          <w:rFonts w:hint="eastAsia" w:ascii="仿宋" w:hAnsi="仿宋" w:eastAsia="仿宋" w:cs="仿宋"/>
          <w:b w:val="0"/>
          <w:bCs w:val="0"/>
          <w:color w:val="000000" w:themeColor="text1"/>
          <w:sz w:val="32"/>
          <w:szCs w:val="32"/>
          <w:lang w:val="en-US" w:eastAsia="zh-CN"/>
          <w14:textFill>
            <w14:solidFill>
              <w14:schemeClr w14:val="tx1"/>
            </w14:solidFill>
          </w14:textFill>
        </w:rPr>
        <w:t>参赛选手持选手证并携带身份证、学生证（新秀组）经检录后进入集中场室（</w:t>
      </w:r>
      <w:r>
        <w:rPr>
          <w:rFonts w:hint="eastAsia" w:ascii="仿宋" w:hAnsi="仿宋" w:eastAsia="仿宋" w:cs="仿宋"/>
          <w:b w:val="0"/>
          <w:bCs w:val="0"/>
          <w:sz w:val="32"/>
          <w:szCs w:val="32"/>
          <w:lang w:val="en-US" w:eastAsia="zh-CN"/>
        </w:rPr>
        <w:t>新秀组学校</w:t>
      </w:r>
      <w:r>
        <w:rPr>
          <w:rFonts w:hint="eastAsia" w:ascii="仿宋" w:hAnsi="仿宋" w:eastAsia="仿宋" w:cs="仿宋"/>
          <w:b w:val="0"/>
          <w:bCs w:val="0"/>
          <w:sz w:val="32"/>
          <w:szCs w:val="32"/>
          <w:highlight w:val="none"/>
          <w:lang w:val="en-US" w:eastAsia="zh-CN"/>
        </w:rPr>
        <w:t>领队</w:t>
      </w:r>
      <w:r>
        <w:rPr>
          <w:rFonts w:hint="eastAsia" w:ascii="仿宋" w:hAnsi="仿宋" w:eastAsia="仿宋" w:cs="仿宋"/>
          <w:b w:val="0"/>
          <w:bCs w:val="0"/>
          <w:sz w:val="32"/>
          <w:szCs w:val="32"/>
          <w:lang w:val="en-US" w:eastAsia="zh-CN"/>
        </w:rPr>
        <w:t>和教练均不得进入赛场），并由裁判组织抽签，参赛选手进入赛场并按抽签结果（工位号）对号进入工位。参赛选手迟到15分钟（从当场竞赛点名时间开始计时），视为放弃竞赛。</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sz w:val="32"/>
          <w:szCs w:val="32"/>
        </w:rPr>
        <w:t>所有参赛选手必须佩戴口罩、提前出示“通信行程卡”、“粤康码”绿码并经现场测量体温正常方可进入初赛、决赛、开幕式、闭幕式等赛事相关场地，如</w:t>
      </w:r>
      <w:r>
        <w:rPr>
          <w:rFonts w:hint="eastAsia" w:ascii="仿宋" w:hAnsi="仿宋" w:eastAsia="仿宋" w:cs="仿宋"/>
          <w:b w:val="0"/>
          <w:bCs/>
          <w:sz w:val="32"/>
          <w:szCs w:val="32"/>
          <w:lang w:eastAsia="zh-CN"/>
        </w:rPr>
        <w:t>竞赛</w:t>
      </w:r>
      <w:r>
        <w:rPr>
          <w:rFonts w:hint="eastAsia" w:ascii="仿宋" w:hAnsi="仿宋" w:eastAsia="仿宋" w:cs="仿宋"/>
          <w:b w:val="0"/>
          <w:bCs/>
          <w:sz w:val="32"/>
          <w:szCs w:val="32"/>
        </w:rPr>
        <w:t>过程出现发烧、干咳等症状，组委会将按紧急预案通知疾控部门。</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参赛选手应严格遵守赛场纪律，除携带竞赛必备的工、量具外，不准带入技术资料、工具书、笔记本和纸张等，所有通讯工具、数据存储装置一律不得带入竞赛现场，不听劝告的取消竞赛资格。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4.参赛选手不得穿校服</w:t>
      </w:r>
      <w:r>
        <w:rPr>
          <w:rFonts w:hint="eastAsia" w:ascii="仿宋" w:hAnsi="仿宋" w:eastAsia="仿宋" w:cs="仿宋"/>
          <w:b w:val="0"/>
          <w:bCs/>
          <w:sz w:val="32"/>
          <w:szCs w:val="32"/>
          <w:lang w:val="en-US" w:eastAsia="zh-CN"/>
        </w:rPr>
        <w:t>或工作服参赛，</w:t>
      </w:r>
      <w:r>
        <w:rPr>
          <w:rFonts w:hint="eastAsia" w:ascii="仿宋" w:hAnsi="仿宋" w:eastAsia="仿宋" w:cs="仿宋"/>
          <w:sz w:val="32"/>
          <w:szCs w:val="32"/>
          <w:lang w:val="en-US" w:eastAsia="zh-CN"/>
        </w:rPr>
        <w:t>衣服或个人物品</w:t>
      </w:r>
      <w:r>
        <w:rPr>
          <w:rFonts w:hint="eastAsia" w:ascii="仿宋" w:hAnsi="仿宋" w:eastAsia="仿宋" w:cs="仿宋"/>
          <w:sz w:val="32"/>
          <w:szCs w:val="32"/>
        </w:rPr>
        <w:t>上不得体现任何单位或个人信息如标识、LOGO及名字、口号等，否则取消竞赛成绩。</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参赛选手在竞赛时间内连续工作。在竞赛过程中，选手的食品、饮水等由赛场统一提供。选手休息、饮食或如厕时间均计算在竞赛时间内。参赛选手在竞赛过程中不得擅自离开赛场，如有特殊情况，需经裁判人员同意后可作特殊处理。</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参赛选手必须严格按照规程进行操作，不得以任何方式相互传递信息，如传递字条，用手势表达信息，用暗语交换信息等。如出现较严重的违规、舞弊现象，立即取消竞赛资格。</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参赛选手须在确认竞赛内容和现场工具等无误后开始竞赛。因参赛选手个人误操作造成人身安全事故或用具损坏时，裁判长有权中止选手竞赛。如非参赛选手个人因素出现的用具损坏或故障而无法继续竞赛时，参赛选手可提出更换用具要求，同意并更换后，参赛选手可继续参加竞赛，并给参赛选手补足所耽误的竞赛时间。选手自带设备和工具，赛场不负责更换。</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参赛选手完成两个命题并上交时，应提请裁判到工位处检查确认并登记相关内容。同时，参赛选手应配合裁判做好赛场情况记录，并在本人的竞赛情况记录表上签名确认，参赛选手对裁判提出的要求应积极配合，不得拒绝。经工作人员清点后可离开赛场。离开赛场时不得带走任何资料。</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参赛选手严格遵守赛场规章、操作规程和规范准则，保证人身及设备安全，接受裁判员的监督和警示，文明竞赛。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10.</w:t>
      </w:r>
      <w:r>
        <w:rPr>
          <w:rFonts w:hint="eastAsia" w:ascii="仿宋" w:hAnsi="仿宋" w:eastAsia="仿宋" w:cs="仿宋"/>
          <w:snapToGrid w:val="0"/>
          <w:color w:val="000000" w:themeColor="text1"/>
          <w:sz w:val="32"/>
          <w:szCs w:val="32"/>
          <w14:textFill>
            <w14:solidFill>
              <w14:schemeClr w14:val="tx1"/>
            </w14:solidFill>
          </w14:textFill>
        </w:rPr>
        <w:t>参赛选手往返交通费、食宿费及人身意外伤害保险，由参赛选手及相关人员自行承担。</w:t>
      </w:r>
    </w:p>
    <w:p>
      <w:pPr>
        <w:keepNext w:val="0"/>
        <w:keepLines w:val="0"/>
        <w:pageBreakBefore w:val="0"/>
        <w:widowControl/>
        <w:kinsoku/>
        <w:wordWrap/>
        <w:overflowPunct/>
        <w:topLinePunct w:val="0"/>
        <w:autoSpaceDE/>
        <w:autoSpaceDN/>
        <w:bidi w:val="0"/>
        <w:adjustRightInd w:val="0"/>
        <w:snapToGrid w:val="0"/>
        <w:spacing w:before="0" w:beforeLines="-2147483648" w:line="560" w:lineRule="exact"/>
        <w:ind w:firstLine="640" w:firstLineChars="200"/>
        <w:textAlignment w:val="auto"/>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w:t>
      </w:r>
      <w:r>
        <w:rPr>
          <w:rFonts w:hint="eastAsia" w:ascii="楷体" w:hAnsi="楷体" w:eastAsia="楷体" w:cs="楷体"/>
          <w:bCs/>
          <w:color w:val="auto"/>
          <w:sz w:val="32"/>
          <w:szCs w:val="32"/>
          <w:highlight w:val="none"/>
          <w:lang w:val="en-US" w:eastAsia="zh-CN"/>
        </w:rPr>
        <w:t>二</w:t>
      </w:r>
      <w:r>
        <w:rPr>
          <w:rFonts w:hint="eastAsia" w:ascii="楷体" w:hAnsi="楷体" w:eastAsia="楷体" w:cs="楷体"/>
          <w:bCs/>
          <w:color w:val="auto"/>
          <w:sz w:val="32"/>
          <w:szCs w:val="32"/>
          <w:highlight w:val="none"/>
        </w:rPr>
        <w:t>）裁判员须知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w:t>
      </w:r>
      <w:r>
        <w:rPr>
          <w:rFonts w:hint="eastAsia" w:ascii="仿宋" w:hAnsi="仿宋" w:eastAsia="仿宋" w:cs="仿宋"/>
          <w:bCs/>
          <w:sz w:val="32"/>
          <w:szCs w:val="32"/>
          <w:lang w:eastAsia="zh-CN"/>
        </w:rPr>
        <w:t>.</w:t>
      </w:r>
      <w:r>
        <w:rPr>
          <w:rFonts w:hint="eastAsia" w:ascii="仿宋" w:hAnsi="仿宋" w:eastAsia="仿宋" w:cs="仿宋"/>
          <w:bCs/>
          <w:color w:val="auto"/>
          <w:sz w:val="32"/>
          <w:szCs w:val="32"/>
          <w:highlight w:val="none"/>
        </w:rPr>
        <w:t>裁判员在执裁中必须服从裁判长和组委会的管理，遵守裁判的职业道德，文明执裁。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w:t>
      </w:r>
      <w:r>
        <w:rPr>
          <w:rFonts w:hint="eastAsia" w:ascii="仿宋" w:hAnsi="仿宋" w:eastAsia="仿宋" w:cs="仿宋"/>
          <w:bCs/>
          <w:sz w:val="32"/>
          <w:szCs w:val="32"/>
          <w:lang w:eastAsia="zh-CN"/>
        </w:rPr>
        <w:t>.</w:t>
      </w:r>
      <w:r>
        <w:rPr>
          <w:rFonts w:hint="eastAsia" w:ascii="仿宋" w:hAnsi="仿宋" w:eastAsia="仿宋" w:cs="仿宋"/>
          <w:bCs/>
          <w:color w:val="auto"/>
          <w:sz w:val="32"/>
          <w:szCs w:val="32"/>
          <w:highlight w:val="none"/>
        </w:rPr>
        <w:t>裁判员必须佩带裁判员胸卡，仪表整洁，举止文明，接受参赛人员的监督。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w:t>
      </w:r>
      <w:r>
        <w:rPr>
          <w:rFonts w:hint="eastAsia" w:ascii="仿宋" w:hAnsi="仿宋" w:eastAsia="仿宋" w:cs="仿宋"/>
          <w:bCs/>
          <w:sz w:val="32"/>
          <w:szCs w:val="32"/>
          <w:lang w:eastAsia="zh-CN"/>
        </w:rPr>
        <w:t>.</w:t>
      </w:r>
      <w:r>
        <w:rPr>
          <w:rFonts w:hint="eastAsia" w:ascii="仿宋" w:hAnsi="仿宋" w:eastAsia="仿宋" w:cs="仿宋"/>
          <w:bCs/>
          <w:color w:val="auto"/>
          <w:sz w:val="32"/>
          <w:szCs w:val="32"/>
          <w:highlight w:val="none"/>
        </w:rPr>
        <w:t>裁判员应坚守岗位，不迟到、不早退。无特殊情况不得在竞赛期间请假。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w:t>
      </w:r>
      <w:r>
        <w:rPr>
          <w:rFonts w:hint="eastAsia" w:ascii="仿宋" w:hAnsi="仿宋" w:eastAsia="仿宋" w:cs="仿宋"/>
          <w:bCs/>
          <w:sz w:val="32"/>
          <w:szCs w:val="32"/>
          <w:lang w:eastAsia="zh-CN"/>
        </w:rPr>
        <w:t>.</w:t>
      </w:r>
      <w:r>
        <w:rPr>
          <w:rFonts w:hint="eastAsia" w:ascii="仿宋" w:hAnsi="仿宋" w:eastAsia="仿宋" w:cs="仿宋"/>
          <w:bCs/>
          <w:color w:val="auto"/>
          <w:sz w:val="32"/>
          <w:szCs w:val="32"/>
          <w:highlight w:val="none"/>
        </w:rPr>
        <w:t>裁判员在执裁过程中必须遵守“公正、公平、公开”的竞赛原则，严格按照竞赛技术规则和评分标准进行裁判。如出现不同意见，由裁判长召集裁判员共同研究解决。</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5</w:t>
      </w:r>
      <w:r>
        <w:rPr>
          <w:rFonts w:hint="eastAsia" w:ascii="仿宋" w:hAnsi="仿宋" w:eastAsia="仿宋" w:cs="仿宋"/>
          <w:bCs/>
          <w:sz w:val="32"/>
          <w:szCs w:val="32"/>
          <w:lang w:eastAsia="zh-CN"/>
        </w:rPr>
        <w:t>.</w:t>
      </w:r>
      <w:r>
        <w:rPr>
          <w:rFonts w:hint="eastAsia" w:ascii="仿宋" w:hAnsi="仿宋" w:eastAsia="仿宋" w:cs="仿宋"/>
          <w:bCs/>
          <w:color w:val="auto"/>
          <w:sz w:val="32"/>
          <w:szCs w:val="32"/>
          <w:highlight w:val="none"/>
        </w:rPr>
        <w:t>裁判员应自觉遵守赛场纪律，</w:t>
      </w:r>
      <w:r>
        <w:rPr>
          <w:rFonts w:hint="eastAsia" w:ascii="仿宋" w:hAnsi="仿宋" w:eastAsia="仿宋" w:cs="仿宋"/>
          <w:bCs/>
          <w:color w:val="auto"/>
          <w:sz w:val="32"/>
          <w:szCs w:val="32"/>
          <w:highlight w:val="none"/>
          <w:lang w:val="en-US" w:eastAsia="zh-CN"/>
        </w:rPr>
        <w:t>自觉遵守保密制度，</w:t>
      </w:r>
      <w:r>
        <w:rPr>
          <w:rFonts w:hint="eastAsia" w:ascii="仿宋" w:hAnsi="仿宋" w:eastAsia="仿宋" w:cs="仿宋"/>
          <w:bCs/>
          <w:color w:val="auto"/>
          <w:sz w:val="32"/>
          <w:szCs w:val="32"/>
          <w:highlight w:val="none"/>
        </w:rPr>
        <w:t>在竞赛期间，不得使用手机及其他通讯设备。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highlight w:val="none"/>
        </w:rPr>
        <w:t>6</w:t>
      </w:r>
      <w:r>
        <w:rPr>
          <w:rFonts w:hint="eastAsia" w:ascii="仿宋" w:hAnsi="仿宋" w:eastAsia="仿宋" w:cs="仿宋"/>
          <w:bCs/>
          <w:sz w:val="32"/>
          <w:szCs w:val="32"/>
          <w:lang w:eastAsia="zh-CN"/>
        </w:rPr>
        <w:t>.</w:t>
      </w:r>
      <w:r>
        <w:rPr>
          <w:rFonts w:hint="eastAsia" w:ascii="仿宋" w:hAnsi="仿宋" w:eastAsia="仿宋" w:cs="仿宋"/>
          <w:bCs/>
          <w:color w:val="auto"/>
          <w:sz w:val="32"/>
          <w:szCs w:val="32"/>
          <w:highlight w:val="none"/>
        </w:rPr>
        <w:t>在大赛组委会正式公布成绩和名次前，裁判员不得透露选手的成绩和排名情况。</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（三）指导教练须知</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指导教练应及时查看有关赛项的通知和内容，认真研究和掌握本赛项竞赛的规程、技术规范和赛场要求，指导选手做好赛前的一切技术准备和竞赛准备。</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指导教练根据承办单位及学校领队的安排，具体安排选手竞赛期间的交通、住宿与餐饮，保证选手竞赛期间的安全。</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指导教练牢记竞赛详细时间安排，配合领队保证选手按时参加竞赛全部环节。</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指导教练熟悉选手须知等相关规定，并于现场竞赛前一天为选手讲解选手须知，保证参赛选手知晓全部竞赛规则。</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（四）工作人员须知</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熟悉竞赛规则，服从管理，严格按照工作程序和有关规定办事。</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树立服务观念，本着一切为参赛选手着想的原则，以高度负责的精神、严肃认真的态度和严谨细致的作风，积极完成大赛工作任务。</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按规定统一着装、佩戴胸卡，文明礼貌，保持良好形象。</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坚守工作岗位，不迟到，不早退，不无故离岗，特殊情况向组长请假。</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遇安全突发事件，按照工作预案及时组织疏散，确保人员安全。</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未经同意不得擅自发布关于竞赛的言论，不得私自接受采访。</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（五）参赛队（新秀组）须知</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highlight w:val="none"/>
          <w:lang w:val="en-US" w:eastAsia="zh-CN"/>
        </w:rPr>
        <w:t>1.参赛队正式报到时需提供有效证件（参赛选手的身份证和学生证原件、学校为参赛选手购买的人身意外伤害险保险合同原件或复印件、指导教练身份证和工作证原件）。</w:t>
      </w:r>
      <w:r>
        <w:rPr>
          <w:rFonts w:hint="eastAsia" w:ascii="仿宋" w:hAnsi="仿宋" w:eastAsia="仿宋" w:cs="仿宋"/>
          <w:b w:val="0"/>
          <w:bCs w:val="0"/>
          <w:sz w:val="32"/>
          <w:szCs w:val="32"/>
          <w:lang w:val="en-US" w:eastAsia="zh-CN"/>
        </w:rPr>
        <w:t>提交的报名信息，原则上不能变更，如遇特殊情况，需更改报名信息，须由向大赛组委会提交申请，经审批通过后方可调整。各赛项于开赛前 15 个工作日内将不再接受更改报名信息申请。</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lang w:val="en-US" w:eastAsia="zh-CN"/>
        </w:rPr>
        <w:t>竞赛过程中，除参加当场次竞赛的选手、执行裁判员、现场工作人员和经批准的人员外，领队、指导教练及其他人员一律不得进入竞赛现场。</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lang w:val="en-US" w:eastAsia="zh-CN"/>
        </w:rPr>
        <w:t>参赛队要发扬良好道德风尚，听从指挥，服从裁判，不弄虚作假。如发现弄虚作假者，取消参赛资格，名次无效。</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lang w:val="en-US" w:eastAsia="zh-CN"/>
        </w:rPr>
        <w:t>参赛选手若对竞赛过程有异议，在规定的时间内向赛项仲裁工作组提出书面报告。</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（六）参赛领队（新秀组）须知</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lang w:val="en-US" w:eastAsia="zh-CN"/>
        </w:rPr>
        <w:t>由参赛学校确定赛项领队 1 人，领队应熟悉赛项流程，具备管理与组织协调能力。</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lang w:val="en-US" w:eastAsia="zh-CN"/>
        </w:rPr>
        <w:t>领队负责组织本校参赛队参加赛事活动。</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lang w:val="en-US" w:eastAsia="zh-CN"/>
        </w:rPr>
        <w:t>领队应积极做好本校参赛队的服务工作，协调各参赛队与赛项组织机构、承办学校的对接。</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lang w:val="en-US" w:eastAsia="zh-CN"/>
        </w:rPr>
        <w:t>领队要坚决执行竞赛的各项规定，加强对参赛人员的管理，做好赛前准备工作，督促选手带好证件等竞赛相关材料。</w:t>
      </w:r>
    </w:p>
    <w:p>
      <w:pPr>
        <w:keepNext w:val="0"/>
        <w:keepLines w:val="0"/>
        <w:pageBreakBefore w:val="0"/>
        <w:widowControl w:val="0"/>
        <w:numPr>
          <w:ilvl w:val="0"/>
          <w:numId w:val="0"/>
        </w:numPr>
        <w:tabs>
          <w:tab w:val="left" w:pos="3270"/>
          <w:tab w:val="left" w:pos="708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highlight w:val="none"/>
          <w:lang w:val="en-US" w:eastAsia="zh-CN"/>
        </w:rPr>
        <w:t>.</w:t>
      </w:r>
      <w:bookmarkStart w:id="0" w:name="_GoBack"/>
      <w:bookmarkEnd w:id="0"/>
      <w:r>
        <w:rPr>
          <w:rFonts w:hint="eastAsia" w:ascii="仿宋" w:hAnsi="仿宋" w:eastAsia="仿宋" w:cs="仿宋"/>
          <w:b w:val="0"/>
          <w:bCs w:val="0"/>
          <w:sz w:val="32"/>
          <w:szCs w:val="32"/>
          <w:lang w:val="en-US" w:eastAsia="zh-CN"/>
        </w:rPr>
        <w:t>对申诉的仲裁结果，领队要带头服从和执行，并做好选手工作。参赛选手不得因申诉或对处理意见不服而停止竞赛，否则以弃权处理。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、成绩计算与</w:t>
      </w:r>
      <w:r>
        <w:rPr>
          <w:rFonts w:hint="eastAsia" w:ascii="黑体" w:hAnsi="黑体" w:eastAsia="黑体" w:cs="黑体"/>
          <w:b w:val="0"/>
          <w:bCs w:val="0"/>
          <w:color w:val="auto"/>
          <w:sz w:val="32"/>
          <w:szCs w:val="32"/>
          <w:highlight w:val="none"/>
          <w:lang w:val="en-US" w:eastAsia="zh-CN"/>
        </w:rPr>
        <w:t>名次排列</w:t>
      </w:r>
    </w:p>
    <w:p>
      <w:pPr>
        <w:pStyle w:val="8"/>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本次参赛选手的竞赛最后成绩由两部分组成，即：</w:t>
      </w:r>
      <w:r>
        <w:rPr>
          <w:rFonts w:hint="eastAsia" w:ascii="仿宋" w:hAnsi="仿宋" w:eastAsia="仿宋" w:cs="仿宋"/>
          <w:color w:val="auto"/>
          <w:sz w:val="32"/>
          <w:szCs w:val="32"/>
          <w:highlight w:val="none"/>
          <w:lang w:val="en-US" w:eastAsia="zh-CN"/>
        </w:rPr>
        <w:t>命题A占总分70%，命题B占总分30%。总分以百分制计算，满分为100分。</w:t>
      </w:r>
      <w:r>
        <w:rPr>
          <w:rFonts w:hint="eastAsia" w:ascii="仿宋" w:hAnsi="仿宋" w:eastAsia="仿宋" w:cs="仿宋"/>
          <w:bCs/>
          <w:color w:val="auto"/>
          <w:sz w:val="32"/>
          <w:szCs w:val="32"/>
          <w:highlight w:val="none"/>
        </w:rPr>
        <w:t>参赛选手的竞赛最后成绩由高到低排列，决定选手的名次。</w:t>
      </w:r>
      <w:r>
        <w:rPr>
          <w:rFonts w:hint="eastAsia" w:ascii="仿宋" w:hAnsi="仿宋" w:eastAsia="仿宋" w:cs="仿宋"/>
          <w:bCs/>
          <w:color w:val="auto"/>
          <w:sz w:val="32"/>
          <w:szCs w:val="32"/>
          <w:highlight w:val="none"/>
          <w:lang w:val="en-US" w:eastAsia="zh-CN"/>
        </w:rPr>
        <w:t>若竞赛最后成绩相同，则以</w:t>
      </w:r>
      <w:r>
        <w:rPr>
          <w:rFonts w:hint="eastAsia" w:ascii="仿宋" w:hAnsi="仿宋" w:eastAsia="仿宋" w:cs="仿宋"/>
          <w:color w:val="auto"/>
          <w:sz w:val="32"/>
          <w:szCs w:val="32"/>
          <w:highlight w:val="none"/>
          <w:lang w:val="en-US" w:eastAsia="zh-CN"/>
        </w:rPr>
        <w:t>命题A分数高者为先。若仍不能分不出先后，则名次并列。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lang w:eastAsia="zh-CN"/>
        </w:rPr>
        <w:t>）</w:t>
      </w:r>
      <w:r>
        <w:rPr>
          <w:rFonts w:hint="eastAsia" w:ascii="仿宋" w:hAnsi="仿宋" w:eastAsia="仿宋" w:cs="仿宋"/>
          <w:b w:val="0"/>
          <w:bCs w:val="0"/>
          <w:color w:val="auto"/>
          <w:sz w:val="32"/>
          <w:szCs w:val="32"/>
          <w:highlight w:val="none"/>
        </w:rPr>
        <w:t>各个评分项的分数应精确到小数点后两位，小数点后第三位数字采用四舍五入。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auto"/>
          <w:sz w:val="32"/>
          <w:szCs w:val="32"/>
          <w:highlight w:val="none"/>
          <w:lang w:val="en-US" w:eastAsia="zh-CN"/>
        </w:rPr>
        <w:t>七、</w:t>
      </w:r>
      <w:r>
        <w:rPr>
          <w:rFonts w:hint="eastAsia" w:ascii="黑体" w:hAnsi="黑体" w:eastAsia="黑体" w:cs="黑体"/>
          <w:b w:val="0"/>
          <w:bCs w:val="0"/>
          <w:color w:val="auto"/>
          <w:sz w:val="32"/>
          <w:szCs w:val="32"/>
          <w:highlight w:val="none"/>
        </w:rPr>
        <w:t>申诉与仲裁</w:t>
      </w:r>
    </w:p>
    <w:p>
      <w:pPr>
        <w:keepNext w:val="0"/>
        <w:keepLines w:val="0"/>
        <w:pageBreakBefore w:val="0"/>
        <w:numPr>
          <w:ilvl w:val="0"/>
          <w:numId w:val="0"/>
        </w:numPr>
        <w:tabs>
          <w:tab w:val="left" w:pos="3270"/>
          <w:tab w:val="left" w:pos="708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在竞赛过程中若出现有失公正或有关人员违规等现象，参赛队领队可在竞赛结束后1小时之内向赛项仲裁组提出书面申诉。书面申诉应对申诉事件的现象、发生时间、涉及人员等进行实事求是的叙述，并提供事实依据（无事实依据或主观臆断不予受理），经领队亲笔签名后提交，非书面申诉不予受理。赛项仲裁组在接到申诉报告后的2小时内组织复议，并及时将复议结果以书面形式告知申诉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color w:val="auto"/>
          <w:sz w:val="32"/>
          <w:szCs w:val="32"/>
          <w:highlight w:val="none"/>
        </w:rPr>
        <w:t>本技术文件</w:t>
      </w:r>
      <w:r>
        <w:rPr>
          <w:rFonts w:hint="eastAsia" w:ascii="黑体" w:hAnsi="黑体" w:eastAsia="黑体" w:cs="黑体"/>
          <w:b w:val="0"/>
          <w:bCs/>
          <w:color w:val="auto"/>
          <w:sz w:val="32"/>
          <w:szCs w:val="32"/>
          <w:highlight w:val="none"/>
          <w:lang w:val="en-US" w:eastAsia="zh-CN"/>
        </w:rPr>
        <w:t>按照</w:t>
      </w:r>
      <w:r>
        <w:rPr>
          <w:rFonts w:hint="eastAsia" w:ascii="黑体" w:hAnsi="黑体" w:eastAsia="黑体" w:cs="黑体"/>
          <w:b w:val="0"/>
          <w:bCs/>
          <w:color w:val="auto"/>
          <w:sz w:val="32"/>
          <w:szCs w:val="32"/>
          <w:highlight w:val="none"/>
        </w:rPr>
        <w:t>广东省民间文艺家协会的行业规范</w:t>
      </w:r>
      <w:r>
        <w:rPr>
          <w:rFonts w:hint="eastAsia" w:ascii="黑体" w:hAnsi="黑体" w:eastAsia="黑体" w:cs="黑体"/>
          <w:b w:val="0"/>
          <w:bCs/>
          <w:color w:val="auto"/>
          <w:sz w:val="32"/>
          <w:szCs w:val="32"/>
          <w:highlight w:val="none"/>
          <w:lang w:val="en-US" w:eastAsia="zh-CN"/>
        </w:rPr>
        <w:t>制作，</w:t>
      </w:r>
      <w:r>
        <w:rPr>
          <w:rFonts w:hint="eastAsia" w:ascii="黑体" w:hAnsi="黑体" w:eastAsia="黑体" w:cs="黑体"/>
          <w:b w:val="0"/>
          <w:bCs/>
          <w:color w:val="auto"/>
          <w:sz w:val="32"/>
          <w:szCs w:val="32"/>
          <w:highlight w:val="none"/>
        </w:rPr>
        <w:t>解释权归组委会所有。</w:t>
      </w:r>
    </w:p>
    <w:p>
      <w:pPr>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 w:hAnsi="仿宋" w:eastAsia="仿宋" w:cs="仿宋"/>
          <w:snapToGrid w:val="0"/>
          <w:color w:val="000000"/>
          <w:sz w:val="32"/>
          <w:szCs w:val="32"/>
          <w:highlight w:val="none"/>
          <w:lang w:val="en-US" w:eastAsia="zh-CN" w:bidi="ar"/>
        </w:rPr>
      </w:pPr>
      <w:r>
        <w:rPr>
          <w:rFonts w:hint="eastAsia" w:ascii="仿宋" w:hAnsi="仿宋" w:eastAsia="仿宋" w:cs="仿宋"/>
          <w:snapToGrid w:val="0"/>
          <w:color w:val="000000"/>
          <w:sz w:val="32"/>
          <w:szCs w:val="32"/>
          <w:highlight w:val="none"/>
          <w:lang w:val="en-US" w:eastAsia="zh-CN" w:bidi="ar"/>
        </w:rPr>
        <w:t>联系人：  陈钏老师、李贻曙老师</w:t>
      </w:r>
    </w:p>
    <w:p>
      <w:pPr>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 w:hAnsi="仿宋" w:eastAsia="仿宋" w:cs="仿宋"/>
          <w:snapToGrid w:val="0"/>
          <w:color w:val="000000"/>
          <w:sz w:val="32"/>
          <w:szCs w:val="32"/>
          <w:highlight w:val="none"/>
          <w:lang w:val="en-US" w:eastAsia="zh-CN" w:bidi="ar"/>
        </w:rPr>
      </w:pPr>
      <w:r>
        <w:rPr>
          <w:rFonts w:hint="eastAsia" w:ascii="仿宋" w:hAnsi="仿宋" w:eastAsia="仿宋" w:cs="仿宋"/>
          <w:snapToGrid w:val="0"/>
          <w:color w:val="000000"/>
          <w:sz w:val="32"/>
          <w:szCs w:val="32"/>
          <w:highlight w:val="none"/>
          <w:lang w:val="en-US" w:eastAsia="zh-CN" w:bidi="ar"/>
        </w:rPr>
        <w:t>联系电话：18826079791、15017234561</w:t>
      </w:r>
    </w:p>
    <w:p>
      <w:pPr>
        <w:keepNext w:val="0"/>
        <w:keepLines w:val="0"/>
        <w:pageBreakBefore w:val="0"/>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napToGrid w:val="0"/>
          <w:color w:val="000000"/>
          <w:sz w:val="32"/>
          <w:szCs w:val="32"/>
          <w:highlight w:val="none"/>
          <w:lang w:val="en-US" w:eastAsia="zh-CN" w:bidi="ar"/>
        </w:rPr>
        <w:t>联系地址：广东省汕头市大学路莲塘新美街1号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kern w:val="2"/>
          <w:sz w:val="32"/>
          <w:szCs w:val="32"/>
          <w:lang w:val="en-US" w:eastAsia="zh-CN" w:bidi="ar-SA"/>
        </w:rPr>
      </w:pPr>
    </w:p>
    <w:sectPr>
      <w:footerReference r:id="rId3" w:type="default"/>
      <w:pgSz w:w="11906" w:h="16838"/>
      <w:pgMar w:top="1701" w:right="1587" w:bottom="1417" w:left="147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90308"/>
    <w:multiLevelType w:val="singleLevel"/>
    <w:tmpl w:val="7E49030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NGFmNjk2NDQ5ZjY2YzEwZGVhNzVmOTA0YjMzNmQifQ=="/>
  </w:docVars>
  <w:rsids>
    <w:rsidRoot w:val="628A3E11"/>
    <w:rsid w:val="00853406"/>
    <w:rsid w:val="01482BCF"/>
    <w:rsid w:val="01483505"/>
    <w:rsid w:val="02435849"/>
    <w:rsid w:val="02914053"/>
    <w:rsid w:val="02FA4453"/>
    <w:rsid w:val="040436E0"/>
    <w:rsid w:val="04403151"/>
    <w:rsid w:val="04620BD6"/>
    <w:rsid w:val="05C328EC"/>
    <w:rsid w:val="063A243C"/>
    <w:rsid w:val="06874187"/>
    <w:rsid w:val="06E85969"/>
    <w:rsid w:val="07E039F4"/>
    <w:rsid w:val="08FD6D7A"/>
    <w:rsid w:val="0AA3355A"/>
    <w:rsid w:val="0ABB423F"/>
    <w:rsid w:val="0BDC4F75"/>
    <w:rsid w:val="0C6C62F9"/>
    <w:rsid w:val="0C9235FB"/>
    <w:rsid w:val="0DCF1FC0"/>
    <w:rsid w:val="0EAD2BF9"/>
    <w:rsid w:val="0ECB0FA5"/>
    <w:rsid w:val="0FC21EFB"/>
    <w:rsid w:val="10BC16DE"/>
    <w:rsid w:val="10BE436C"/>
    <w:rsid w:val="1202746D"/>
    <w:rsid w:val="124B6D8C"/>
    <w:rsid w:val="12744159"/>
    <w:rsid w:val="131E4861"/>
    <w:rsid w:val="1399640B"/>
    <w:rsid w:val="139F5206"/>
    <w:rsid w:val="13A86F5E"/>
    <w:rsid w:val="13BF22E8"/>
    <w:rsid w:val="13E13CC1"/>
    <w:rsid w:val="13ED14CC"/>
    <w:rsid w:val="13F27765"/>
    <w:rsid w:val="14250B5F"/>
    <w:rsid w:val="15962639"/>
    <w:rsid w:val="15F60BA9"/>
    <w:rsid w:val="1641055C"/>
    <w:rsid w:val="1753070B"/>
    <w:rsid w:val="18C748B7"/>
    <w:rsid w:val="1A6F2DDF"/>
    <w:rsid w:val="1B302AC2"/>
    <w:rsid w:val="1B6E562A"/>
    <w:rsid w:val="1C067254"/>
    <w:rsid w:val="1CBC0A97"/>
    <w:rsid w:val="1D2B5047"/>
    <w:rsid w:val="1D3B2D37"/>
    <w:rsid w:val="1E454F89"/>
    <w:rsid w:val="1F3324D8"/>
    <w:rsid w:val="1F4C5C7A"/>
    <w:rsid w:val="1FBC09C1"/>
    <w:rsid w:val="1FF16DE9"/>
    <w:rsid w:val="213A56D7"/>
    <w:rsid w:val="216B497A"/>
    <w:rsid w:val="21BE30DF"/>
    <w:rsid w:val="25381715"/>
    <w:rsid w:val="266B6232"/>
    <w:rsid w:val="27171128"/>
    <w:rsid w:val="278B2774"/>
    <w:rsid w:val="28EC68D0"/>
    <w:rsid w:val="299C38CD"/>
    <w:rsid w:val="29A81A11"/>
    <w:rsid w:val="2C3575BA"/>
    <w:rsid w:val="2C5D7F7B"/>
    <w:rsid w:val="2DC00CD6"/>
    <w:rsid w:val="2E2E4F5A"/>
    <w:rsid w:val="2FA85B6C"/>
    <w:rsid w:val="301663F8"/>
    <w:rsid w:val="30804FD4"/>
    <w:rsid w:val="32447B35"/>
    <w:rsid w:val="343706EB"/>
    <w:rsid w:val="344915B5"/>
    <w:rsid w:val="34D81ECE"/>
    <w:rsid w:val="355C2AFF"/>
    <w:rsid w:val="35E8105C"/>
    <w:rsid w:val="36FA392A"/>
    <w:rsid w:val="374970B3"/>
    <w:rsid w:val="375D2B5F"/>
    <w:rsid w:val="376511A3"/>
    <w:rsid w:val="37FD3681"/>
    <w:rsid w:val="38A21CC8"/>
    <w:rsid w:val="38C06F01"/>
    <w:rsid w:val="39274E6A"/>
    <w:rsid w:val="3A6A792E"/>
    <w:rsid w:val="3B1D4ADF"/>
    <w:rsid w:val="3B732951"/>
    <w:rsid w:val="3CCA5AB9"/>
    <w:rsid w:val="3E282C7C"/>
    <w:rsid w:val="3E293AE1"/>
    <w:rsid w:val="3FDB0F4E"/>
    <w:rsid w:val="40305031"/>
    <w:rsid w:val="406E5E66"/>
    <w:rsid w:val="40714DAE"/>
    <w:rsid w:val="40C156C1"/>
    <w:rsid w:val="42385165"/>
    <w:rsid w:val="43F72F77"/>
    <w:rsid w:val="44A94494"/>
    <w:rsid w:val="44ED41C5"/>
    <w:rsid w:val="45400595"/>
    <w:rsid w:val="45675679"/>
    <w:rsid w:val="478F5623"/>
    <w:rsid w:val="479725D1"/>
    <w:rsid w:val="47EA5348"/>
    <w:rsid w:val="47EB77B7"/>
    <w:rsid w:val="47F20715"/>
    <w:rsid w:val="4840443F"/>
    <w:rsid w:val="4B7D0C82"/>
    <w:rsid w:val="4CBE541F"/>
    <w:rsid w:val="4D866D24"/>
    <w:rsid w:val="4DDF25E3"/>
    <w:rsid w:val="4E833F0F"/>
    <w:rsid w:val="4EAE2A54"/>
    <w:rsid w:val="511C2FD3"/>
    <w:rsid w:val="513B6717"/>
    <w:rsid w:val="52511009"/>
    <w:rsid w:val="53075B37"/>
    <w:rsid w:val="533F56C3"/>
    <w:rsid w:val="539D0113"/>
    <w:rsid w:val="53C65EAD"/>
    <w:rsid w:val="53F56C56"/>
    <w:rsid w:val="544155DA"/>
    <w:rsid w:val="549A4653"/>
    <w:rsid w:val="558A0B6B"/>
    <w:rsid w:val="55FD64FA"/>
    <w:rsid w:val="56610A9E"/>
    <w:rsid w:val="578E5E54"/>
    <w:rsid w:val="57EF4CB5"/>
    <w:rsid w:val="584704D0"/>
    <w:rsid w:val="58F00CE5"/>
    <w:rsid w:val="5A915E83"/>
    <w:rsid w:val="5AE91379"/>
    <w:rsid w:val="5C621EFA"/>
    <w:rsid w:val="5C7025B4"/>
    <w:rsid w:val="5CD6239D"/>
    <w:rsid w:val="5D1256CE"/>
    <w:rsid w:val="5D394244"/>
    <w:rsid w:val="5E0F5E67"/>
    <w:rsid w:val="5E8B7A96"/>
    <w:rsid w:val="5F511B60"/>
    <w:rsid w:val="5F6F24F0"/>
    <w:rsid w:val="5FED2422"/>
    <w:rsid w:val="5FF15A2F"/>
    <w:rsid w:val="60B42982"/>
    <w:rsid w:val="60E77E2A"/>
    <w:rsid w:val="62514265"/>
    <w:rsid w:val="627326ED"/>
    <w:rsid w:val="62785E70"/>
    <w:rsid w:val="627D2687"/>
    <w:rsid w:val="628A3E11"/>
    <w:rsid w:val="633B2E0C"/>
    <w:rsid w:val="66342B59"/>
    <w:rsid w:val="67B20989"/>
    <w:rsid w:val="693E7828"/>
    <w:rsid w:val="6A6565B4"/>
    <w:rsid w:val="6A96748C"/>
    <w:rsid w:val="6B397F50"/>
    <w:rsid w:val="6B8E792C"/>
    <w:rsid w:val="6D78061A"/>
    <w:rsid w:val="6E8452FC"/>
    <w:rsid w:val="6ECC52F1"/>
    <w:rsid w:val="6F8F312A"/>
    <w:rsid w:val="724E234D"/>
    <w:rsid w:val="733603DF"/>
    <w:rsid w:val="74185676"/>
    <w:rsid w:val="74491376"/>
    <w:rsid w:val="767F5562"/>
    <w:rsid w:val="775D3592"/>
    <w:rsid w:val="77FD338D"/>
    <w:rsid w:val="7835210E"/>
    <w:rsid w:val="79491AB3"/>
    <w:rsid w:val="7A2223AD"/>
    <w:rsid w:val="7B02372F"/>
    <w:rsid w:val="7B8D4678"/>
    <w:rsid w:val="7BCC0CE6"/>
    <w:rsid w:val="7CE80ABB"/>
    <w:rsid w:val="7E6E1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qFormat/>
    <w:uiPriority w:val="0"/>
    <w:pPr>
      <w:jc w:val="left"/>
    </w:pPr>
  </w:style>
  <w:style w:type="paragraph" w:styleId="4">
    <w:name w:val="Body Text"/>
    <w:basedOn w:val="1"/>
    <w:qFormat/>
    <w:uiPriority w:val="0"/>
    <w:rPr>
      <w:rFonts w:ascii="仿宋_GB2312" w:eastAsia="仿宋_GB2312"/>
      <w:sz w:val="32"/>
    </w:rPr>
  </w:style>
  <w:style w:type="paragraph" w:styleId="5">
    <w:name w:val="Plain Text"/>
    <w:basedOn w:val="1"/>
    <w:qFormat/>
    <w:uiPriority w:val="0"/>
    <w:rPr>
      <w:rFonts w:ascii="宋体" w:hAnsi="Courier New" w:eastAsia="宋体" w:cs="Times New Roman"/>
      <w:kern w:val="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qFormat/>
    <w:uiPriority w:val="0"/>
    <w:pPr>
      <w:spacing w:line="560" w:lineRule="exact"/>
      <w:ind w:firstLine="721" w:firstLineChars="200"/>
    </w:pPr>
    <w:rPr>
      <w:rFonts w:ascii="Calibri"/>
    </w:rPr>
  </w:style>
  <w:style w:type="table" w:styleId="10">
    <w:name w:val="Table Grid"/>
    <w:basedOn w:val="9"/>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2">
    <w:name w:val="Body Text Indent"/>
    <w:basedOn w:val="1"/>
    <w:qFormat/>
    <w:uiPriority w:val="0"/>
    <w:pPr>
      <w:ind w:firstLine="560" w:firstLineChars="200"/>
    </w:pPr>
    <w:rPr>
      <w:rFonts w:ascii="Times New Roman" w:hAnsi="Times New Roman" w:eastAsia="Times New Roman"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3971</Words>
  <Characters>4056</Characters>
  <Lines>0</Lines>
  <Paragraphs>0</Paragraphs>
  <TotalTime>7</TotalTime>
  <ScaleCrop>false</ScaleCrop>
  <LinksUpToDate>false</LinksUpToDate>
  <CharactersWithSpaces>4175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2022-07-28T02:18:00Z</dcterms:created>
  <dc:creator>制图虫</dc:creator>
  <cp:lastModifiedBy>pxk</cp:lastModifiedBy>
  <cp:lastPrinted>2022-08-01T01:49:00Z</cp:lastPrinted>
  <dcterms:modified xsi:type="dcterms:W3CDTF">2022-08-22T08:36:55Z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7728B6BC70874AEAB18733B8A2CC9712</vt:lpwstr>
  </property>
</Properties>
</file>